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70" w:rsidRPr="00D4640E" w:rsidRDefault="00121070" w:rsidP="001210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40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121070" w:rsidRDefault="00121070" w:rsidP="0012107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4"/>
        <w:tblW w:w="9377" w:type="dxa"/>
        <w:tblLook w:val="04A0"/>
      </w:tblPr>
      <w:tblGrid>
        <w:gridCol w:w="517"/>
        <w:gridCol w:w="2954"/>
        <w:gridCol w:w="1495"/>
        <w:gridCol w:w="1202"/>
        <w:gridCol w:w="1524"/>
        <w:gridCol w:w="1685"/>
      </w:tblGrid>
      <w:tr w:rsidR="008F7314" w:rsidTr="00C66FF7">
        <w:tc>
          <w:tcPr>
            <w:tcW w:w="517" w:type="dxa"/>
            <w:vMerge w:val="restart"/>
            <w:vAlign w:val="center"/>
          </w:tcPr>
          <w:p w:rsidR="00121070" w:rsidRPr="00E2265A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4" w:type="dxa"/>
            <w:vMerge w:val="restart"/>
            <w:vAlign w:val="center"/>
          </w:tcPr>
          <w:p w:rsidR="00121070" w:rsidRPr="00E2265A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модулей и тем</w:t>
            </w:r>
          </w:p>
        </w:tc>
        <w:tc>
          <w:tcPr>
            <w:tcW w:w="1495" w:type="dxa"/>
            <w:vMerge w:val="restart"/>
            <w:vAlign w:val="center"/>
          </w:tcPr>
          <w:p w:rsidR="00121070" w:rsidRPr="00E2265A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трудоемкость, в акад. час.</w:t>
            </w:r>
          </w:p>
        </w:tc>
        <w:tc>
          <w:tcPr>
            <w:tcW w:w="2726" w:type="dxa"/>
            <w:gridSpan w:val="2"/>
            <w:vAlign w:val="center"/>
          </w:tcPr>
          <w:p w:rsidR="00121070" w:rsidRPr="00E2265A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обучающегося в СДО, в акад. час.</w:t>
            </w:r>
          </w:p>
        </w:tc>
        <w:tc>
          <w:tcPr>
            <w:tcW w:w="1685" w:type="dxa"/>
            <w:vMerge w:val="restart"/>
            <w:vAlign w:val="center"/>
          </w:tcPr>
          <w:p w:rsidR="00121070" w:rsidRPr="00E2265A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промежуточной и итоговой аттестации</w:t>
            </w:r>
          </w:p>
        </w:tc>
      </w:tr>
      <w:tr w:rsidR="008F7314" w:rsidTr="00C66FF7">
        <w:tc>
          <w:tcPr>
            <w:tcW w:w="517" w:type="dxa"/>
            <w:vMerge/>
            <w:vAlign w:val="center"/>
          </w:tcPr>
          <w:p w:rsidR="0012107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12107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Merge/>
            <w:vAlign w:val="center"/>
          </w:tcPr>
          <w:p w:rsidR="0012107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121070" w:rsidRPr="002B67A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21070" w:rsidRPr="002B67A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 и тестирование</w:t>
            </w:r>
          </w:p>
        </w:tc>
        <w:tc>
          <w:tcPr>
            <w:tcW w:w="1685" w:type="dxa"/>
            <w:vMerge/>
            <w:vAlign w:val="center"/>
          </w:tcPr>
          <w:p w:rsidR="00121070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070" w:rsidTr="00C66FF7">
        <w:trPr>
          <w:trHeight w:val="354"/>
        </w:trPr>
        <w:tc>
          <w:tcPr>
            <w:tcW w:w="9377" w:type="dxa"/>
            <w:gridSpan w:val="6"/>
            <w:vAlign w:val="center"/>
          </w:tcPr>
          <w:p w:rsidR="00121070" w:rsidRPr="002B67A0" w:rsidRDefault="00121070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AC">
              <w:rPr>
                <w:rFonts w:ascii="Times New Roman" w:hAnsi="Times New Roman" w:cs="Times New Roman"/>
                <w:sz w:val="24"/>
                <w:szCs w:val="24"/>
              </w:rPr>
              <w:t>Модуль I.</w:t>
            </w:r>
            <w:r w:rsidRPr="002B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2798">
              <w:rPr>
                <w:rFonts w:ascii="Times New Roman" w:hAnsi="Times New Roman" w:cs="Times New Roman"/>
                <w:sz w:val="24"/>
                <w:szCs w:val="24"/>
              </w:rPr>
              <w:t>сновы п</w:t>
            </w:r>
            <w:r w:rsidR="00EE2798" w:rsidRPr="00EE037D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EE279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E2798"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</w:t>
            </w:r>
            <w:r w:rsidR="00EE27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2798"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долевом</w:t>
            </w:r>
            <w:r w:rsidR="00EE27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E2798" w:rsidRPr="00EE037D">
              <w:rPr>
                <w:rFonts w:ascii="Times New Roman" w:hAnsi="Times New Roman" w:cs="Times New Roman"/>
                <w:sz w:val="24"/>
                <w:szCs w:val="24"/>
              </w:rPr>
              <w:t>троительстве жилья</w:t>
            </w:r>
          </w:p>
        </w:tc>
      </w:tr>
      <w:tr w:rsidR="008F7314" w:rsidTr="00C66FF7">
        <w:tc>
          <w:tcPr>
            <w:tcW w:w="517" w:type="dxa"/>
            <w:vAlign w:val="center"/>
          </w:tcPr>
          <w:p w:rsidR="00121070" w:rsidRPr="00EE037D" w:rsidRDefault="00121070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  <w:vAlign w:val="center"/>
          </w:tcPr>
          <w:p w:rsidR="00121070" w:rsidRPr="00EE037D" w:rsidRDefault="00F6053F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участия в долевом</w:t>
            </w:r>
            <w:r w:rsidR="00EE03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троительстве жилья</w:t>
            </w:r>
          </w:p>
        </w:tc>
        <w:tc>
          <w:tcPr>
            <w:tcW w:w="1495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121070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 w:val="restart"/>
            <w:vAlign w:val="center"/>
          </w:tcPr>
          <w:p w:rsidR="00121070" w:rsidRPr="00EE037D" w:rsidRDefault="008F7314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F7314" w:rsidTr="00C66FF7">
        <w:tc>
          <w:tcPr>
            <w:tcW w:w="517" w:type="dxa"/>
            <w:vAlign w:val="center"/>
          </w:tcPr>
          <w:p w:rsidR="00121070" w:rsidRPr="00EE037D" w:rsidRDefault="00121070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  <w:vAlign w:val="center"/>
          </w:tcPr>
          <w:p w:rsidR="00121070" w:rsidRPr="00EE037D" w:rsidRDefault="00F6053F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Применение закона о защите прав потребителей к долевому строительству</w:t>
            </w:r>
            <w:r w:rsidR="000F1C03"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121070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:rsidR="00121070" w:rsidRPr="00EE037D" w:rsidRDefault="00121070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0" w:rsidTr="00C66FF7">
        <w:tc>
          <w:tcPr>
            <w:tcW w:w="9377" w:type="dxa"/>
            <w:gridSpan w:val="6"/>
            <w:vAlign w:val="center"/>
          </w:tcPr>
          <w:p w:rsidR="00432F15" w:rsidRPr="00EE037D" w:rsidRDefault="00121070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Модуль II. </w:t>
            </w:r>
            <w:r w:rsidR="00EE037D">
              <w:rPr>
                <w:rFonts w:ascii="Times New Roman" w:hAnsi="Times New Roman" w:cs="Times New Roman"/>
                <w:sz w:val="24"/>
                <w:szCs w:val="24"/>
              </w:rPr>
              <w:t xml:space="preserve">Взыскание неустойки и компенсации </w:t>
            </w:r>
            <w:r w:rsidR="00EE2798">
              <w:rPr>
                <w:rFonts w:ascii="Times New Roman" w:hAnsi="Times New Roman" w:cs="Times New Roman"/>
                <w:sz w:val="24"/>
                <w:szCs w:val="24"/>
              </w:rPr>
              <w:t>за недостатки в строительстве жилья</w:t>
            </w:r>
          </w:p>
        </w:tc>
      </w:tr>
      <w:tr w:rsidR="008F7314" w:rsidTr="00C66FF7">
        <w:tc>
          <w:tcPr>
            <w:tcW w:w="517" w:type="dxa"/>
            <w:vAlign w:val="center"/>
          </w:tcPr>
          <w:p w:rsidR="00121070" w:rsidRPr="00EE037D" w:rsidRDefault="00EE037D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070" w:rsidRPr="00EE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vAlign w:val="center"/>
          </w:tcPr>
          <w:p w:rsidR="00121070" w:rsidRPr="00EE037D" w:rsidRDefault="00F6053F" w:rsidP="00E4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E4642A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застройщиком</w:t>
            </w: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 сроков исполнения договора участия в долевом строительстве</w:t>
            </w:r>
          </w:p>
        </w:tc>
        <w:tc>
          <w:tcPr>
            <w:tcW w:w="1495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121070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 w:val="restart"/>
            <w:vAlign w:val="center"/>
          </w:tcPr>
          <w:p w:rsidR="00121070" w:rsidRPr="00EE037D" w:rsidRDefault="00121070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E037D" w:rsidTr="00C66FF7">
        <w:tc>
          <w:tcPr>
            <w:tcW w:w="517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4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0F1C03">
              <w:rPr>
                <w:rFonts w:ascii="Times New Roman" w:hAnsi="Times New Roman" w:cs="Times New Roman"/>
                <w:sz w:val="24"/>
                <w:szCs w:val="24"/>
              </w:rPr>
              <w:t xml:space="preserve">застройщиком </w:t>
            </w: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правил передачи объекта долевого строительства участнику, установленные Федеральным законом </w:t>
            </w:r>
          </w:p>
        </w:tc>
        <w:tc>
          <w:tcPr>
            <w:tcW w:w="1495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EE037D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:rsidR="00EE037D" w:rsidRPr="00EE037D" w:rsidRDefault="00EE037D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7D" w:rsidTr="00C66FF7">
        <w:tc>
          <w:tcPr>
            <w:tcW w:w="517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4" w:type="dxa"/>
            <w:vAlign w:val="center"/>
          </w:tcPr>
          <w:p w:rsidR="00EE037D" w:rsidRPr="00EE037D" w:rsidRDefault="00EE037D" w:rsidP="00C66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Нарушение застройщиком гарантий качества объекта долевого строительства, предусмотренных договором участия в долевом строительстве жилья</w:t>
            </w:r>
          </w:p>
        </w:tc>
        <w:tc>
          <w:tcPr>
            <w:tcW w:w="1495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EE037D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314" w:rsidTr="00C66FF7">
        <w:tc>
          <w:tcPr>
            <w:tcW w:w="517" w:type="dxa"/>
            <w:vAlign w:val="center"/>
          </w:tcPr>
          <w:p w:rsidR="00121070" w:rsidRPr="00EE037D" w:rsidRDefault="00121070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4" w:type="dxa"/>
            <w:vAlign w:val="center"/>
          </w:tcPr>
          <w:p w:rsidR="008F7314" w:rsidRPr="00EE037D" w:rsidRDefault="00E4642A" w:rsidP="00E46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договора долевого участия в строительстве жилья, </w:t>
            </w:r>
            <w:r w:rsidR="00EE037D" w:rsidRPr="00EE037D">
              <w:rPr>
                <w:rFonts w:ascii="Times New Roman" w:hAnsi="Times New Roman" w:cs="Times New Roman"/>
                <w:sz w:val="24"/>
                <w:szCs w:val="24"/>
              </w:rPr>
              <w:t>ущемляющи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037D" w:rsidRPr="00EE037D">
              <w:rPr>
                <w:rFonts w:ascii="Times New Roman" w:hAnsi="Times New Roman" w:cs="Times New Roman"/>
                <w:sz w:val="24"/>
                <w:szCs w:val="24"/>
              </w:rPr>
              <w:t xml:space="preserve"> права потребителя</w:t>
            </w:r>
          </w:p>
        </w:tc>
        <w:tc>
          <w:tcPr>
            <w:tcW w:w="1495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:rsidR="00121070" w:rsidRPr="00EE037D" w:rsidRDefault="00EE2798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21070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:rsidR="00121070" w:rsidRPr="00EE037D" w:rsidRDefault="00121070" w:rsidP="00EE27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7D" w:rsidTr="00C66FF7">
        <w:tc>
          <w:tcPr>
            <w:tcW w:w="517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4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Судебная практика и обзор правовых позиций Верховного Суда Российской Федерации по спорам между потребителями и застройщиками</w:t>
            </w:r>
          </w:p>
        </w:tc>
        <w:tc>
          <w:tcPr>
            <w:tcW w:w="1495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center"/>
          </w:tcPr>
          <w:p w:rsidR="00EE037D" w:rsidRPr="00EE037D" w:rsidRDefault="00EE037D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E037D" w:rsidRPr="00EE037D" w:rsidRDefault="00C66FF7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vAlign w:val="center"/>
          </w:tcPr>
          <w:p w:rsidR="00EE037D" w:rsidRPr="00EE037D" w:rsidRDefault="00EE037D" w:rsidP="00EE27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314" w:rsidTr="00C66FF7">
        <w:tc>
          <w:tcPr>
            <w:tcW w:w="3471" w:type="dxa"/>
            <w:gridSpan w:val="2"/>
            <w:vAlign w:val="center"/>
          </w:tcPr>
          <w:p w:rsidR="00121070" w:rsidRPr="00EE037D" w:rsidRDefault="00121070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21" w:type="dxa"/>
            <w:gridSpan w:val="3"/>
            <w:vAlign w:val="center"/>
          </w:tcPr>
          <w:p w:rsidR="00121070" w:rsidRPr="00EE037D" w:rsidRDefault="00121070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121070" w:rsidRPr="00EE037D" w:rsidRDefault="00F84DC3" w:rsidP="00EE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1070" w:rsidRPr="00EE037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8F7314" w:rsidTr="00C66FF7">
        <w:tc>
          <w:tcPr>
            <w:tcW w:w="3471" w:type="dxa"/>
            <w:gridSpan w:val="2"/>
            <w:vAlign w:val="center"/>
          </w:tcPr>
          <w:p w:rsidR="00121070" w:rsidRPr="003A24AC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06" w:type="dxa"/>
            <w:gridSpan w:val="4"/>
            <w:vAlign w:val="center"/>
          </w:tcPr>
          <w:p w:rsidR="00121070" w:rsidRPr="003A24AC" w:rsidRDefault="00121070" w:rsidP="009B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121070" w:rsidRDefault="00121070" w:rsidP="001210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1070" w:rsidSect="008F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76F"/>
    <w:multiLevelType w:val="hybridMultilevel"/>
    <w:tmpl w:val="B95E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38"/>
    <w:rsid w:val="000F1C03"/>
    <w:rsid w:val="00121070"/>
    <w:rsid w:val="00184717"/>
    <w:rsid w:val="003069DB"/>
    <w:rsid w:val="00381F2F"/>
    <w:rsid w:val="00432F15"/>
    <w:rsid w:val="004F45F0"/>
    <w:rsid w:val="0054442A"/>
    <w:rsid w:val="00575238"/>
    <w:rsid w:val="00596152"/>
    <w:rsid w:val="005E3A24"/>
    <w:rsid w:val="00702374"/>
    <w:rsid w:val="00767636"/>
    <w:rsid w:val="00776366"/>
    <w:rsid w:val="00776714"/>
    <w:rsid w:val="007C57B0"/>
    <w:rsid w:val="008837FA"/>
    <w:rsid w:val="008F6310"/>
    <w:rsid w:val="008F7314"/>
    <w:rsid w:val="0091649C"/>
    <w:rsid w:val="00AF659A"/>
    <w:rsid w:val="00BE5C14"/>
    <w:rsid w:val="00BE6928"/>
    <w:rsid w:val="00C66FF7"/>
    <w:rsid w:val="00D16826"/>
    <w:rsid w:val="00D4640E"/>
    <w:rsid w:val="00DE6C1F"/>
    <w:rsid w:val="00E4642A"/>
    <w:rsid w:val="00EC29FF"/>
    <w:rsid w:val="00EE037D"/>
    <w:rsid w:val="00EE2798"/>
    <w:rsid w:val="00F6053F"/>
    <w:rsid w:val="00F744E1"/>
    <w:rsid w:val="00F8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14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12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Людмила</dc:creator>
  <cp:lastModifiedBy>Пользователь</cp:lastModifiedBy>
  <cp:revision>7</cp:revision>
  <dcterms:created xsi:type="dcterms:W3CDTF">2024-03-19T08:52:00Z</dcterms:created>
  <dcterms:modified xsi:type="dcterms:W3CDTF">2024-03-21T06:33:00Z</dcterms:modified>
</cp:coreProperties>
</file>